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1CC" w:rsidRDefault="003941CC" w:rsidP="003941CC">
      <w:pPr>
        <w:pStyle w:val="NoSpacing"/>
        <w:rPr>
          <w:rStyle w:val="a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Către Trezoreria ....................................................</w:t>
      </w:r>
      <w:r>
        <w:rPr>
          <w:bdr w:val="none" w:sz="0" w:space="0" w:color="auto" w:frame="1"/>
          <w:shd w:val="clear" w:color="auto" w:fill="FFFFFF"/>
        </w:rPr>
        <w:br/>
      </w:r>
    </w:p>
    <w:p w:rsidR="003941CC" w:rsidRDefault="003941CC" w:rsidP="003941CC">
      <w:pPr>
        <w:pStyle w:val="NoSpacing"/>
        <w:rPr>
          <w:rStyle w:val="apar"/>
          <w:rFonts w:ascii="Verdana" w:hAnsi="Verdana"/>
          <w:color w:val="000000"/>
          <w:sz w:val="23"/>
          <w:szCs w:val="23"/>
          <w:bdr w:val="none" w:sz="0" w:space="0" w:color="auto" w:frame="1"/>
          <w:shd w:val="clear" w:color="auto" w:fill="FFFFFF"/>
        </w:rPr>
      </w:pPr>
    </w:p>
    <w:p w:rsidR="003941CC" w:rsidRDefault="003941CC" w:rsidP="003941CC">
      <w:pPr>
        <w:pStyle w:val="NoSpacing"/>
        <w:jc w:val="center"/>
        <w:rPr>
          <w:rStyle w:val="apar"/>
          <w:rFonts w:ascii="Verdana" w:hAnsi="Verdana"/>
          <w:color w:val="000000"/>
          <w:sz w:val="23"/>
          <w:szCs w:val="23"/>
          <w:bdr w:val="none" w:sz="0" w:space="0" w:color="auto" w:frame="1"/>
          <w:shd w:val="clear" w:color="auto" w:fill="FFFFFF"/>
        </w:rPr>
      </w:pPr>
      <w:r>
        <w:rPr>
          <w:rStyle w:val="apar"/>
          <w:rFonts w:ascii="Verdana" w:hAnsi="Verdana"/>
          <w:color w:val="000000"/>
          <w:sz w:val="23"/>
          <w:szCs w:val="23"/>
          <w:bdr w:val="none" w:sz="0" w:space="0" w:color="auto" w:frame="1"/>
          <w:shd w:val="clear" w:color="auto" w:fill="FFFFFF"/>
        </w:rPr>
        <w:t>CERERE </w:t>
      </w:r>
      <w:r>
        <w:rPr>
          <w:bdr w:val="none" w:sz="0" w:space="0" w:color="auto" w:frame="1"/>
          <w:shd w:val="clear" w:color="auto" w:fill="FFFFFF"/>
        </w:rPr>
        <w:br/>
      </w:r>
      <w:r>
        <w:rPr>
          <w:rStyle w:val="apar"/>
          <w:rFonts w:ascii="Verdana" w:hAnsi="Verdana"/>
          <w:color w:val="000000"/>
          <w:sz w:val="23"/>
          <w:szCs w:val="23"/>
          <w:bdr w:val="none" w:sz="0" w:space="0" w:color="auto" w:frame="1"/>
          <w:shd w:val="clear" w:color="auto" w:fill="FFFFFF"/>
        </w:rPr>
        <w:t>de răscumpărare anticipată</w:t>
      </w:r>
    </w:p>
    <w:p w:rsidR="003941CC" w:rsidRDefault="003941CC" w:rsidP="003941CC">
      <w:pPr>
        <w:pStyle w:val="NoSpacing"/>
        <w:rPr>
          <w:rStyle w:val="apar"/>
          <w:rFonts w:ascii="Verdana" w:hAnsi="Verdana"/>
          <w:color w:val="000000"/>
          <w:sz w:val="23"/>
          <w:szCs w:val="23"/>
          <w:bdr w:val="none" w:sz="0" w:space="0" w:color="auto" w:frame="1"/>
          <w:shd w:val="clear" w:color="auto" w:fill="FFFFFF"/>
        </w:rPr>
      </w:pPr>
    </w:p>
    <w:p w:rsidR="003941CC" w:rsidRDefault="003941CC" w:rsidP="003941CC">
      <w:pPr>
        <w:pStyle w:val="NoSpacing"/>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Subsemnatul</w:t>
      </w:r>
    </w:p>
    <w:p w:rsidR="003941CC" w:rsidRDefault="003941CC" w:rsidP="003941CC">
      <w:pPr>
        <w:pStyle w:val="NoSpacing"/>
        <w:jc w:val="both"/>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Numele și prenumele ................., posesor al BI/CI seria .... nr. ............, emis(ă) de ....</w:t>
      </w:r>
      <w:bookmarkStart w:id="0" w:name="_GoBack"/>
      <w:bookmarkEnd w:id="0"/>
      <w:r>
        <w:rPr>
          <w:rStyle w:val="spar"/>
          <w:rFonts w:ascii="Verdana" w:hAnsi="Verdana"/>
          <w:color w:val="000000"/>
          <w:sz w:val="23"/>
          <w:szCs w:val="23"/>
          <w:bdr w:val="none" w:sz="0" w:space="0" w:color="auto" w:frame="1"/>
          <w:shd w:val="clear" w:color="auto" w:fill="FFFFFF"/>
        </w:rPr>
        <w:t>......... la data de ..............., CNP ..................., locul nașterii ........................., data nașterii ...................., domiciliat în localitatea ............., str. ................. nr. ...., bl. ...., sc. ...., et. ...., ap. ...., județul ............, cod poștal ............, telefon ......................, adresa de e-mail ..........................</w:t>
      </w:r>
    </w:p>
    <w:p w:rsidR="003941CC" w:rsidRDefault="003941CC" w:rsidP="003941CC">
      <w:pPr>
        <w:pStyle w:val="NoSpacing"/>
        <w:jc w:val="both"/>
        <w:rPr>
          <w:rStyle w:val="spar"/>
          <w:rFonts w:ascii="Verdana" w:hAnsi="Verdana"/>
          <w:color w:val="000000"/>
          <w:sz w:val="23"/>
          <w:szCs w:val="23"/>
          <w:bdr w:val="none" w:sz="0" w:space="0" w:color="auto" w:frame="1"/>
          <w:shd w:val="clear" w:color="auto" w:fill="FFFFFF"/>
        </w:rPr>
      </w:pPr>
    </w:p>
    <w:p w:rsidR="003941CC" w:rsidRDefault="003941CC" w:rsidP="003941CC">
      <w:pPr>
        <w:pStyle w:val="NoSpacing"/>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Reprezentat prin:</w:t>
      </w:r>
    </w:p>
    <w:p w:rsidR="003941CC" w:rsidRDefault="003941CC" w:rsidP="003941CC">
      <w:pPr>
        <w:pStyle w:val="NoSpacing"/>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Împuternicit legal: doamna/domnul</w:t>
      </w:r>
    </w:p>
    <w:p w:rsidR="003941CC" w:rsidRDefault="003941CC" w:rsidP="009E6946">
      <w:pPr>
        <w:pStyle w:val="NoSpacing"/>
        <w:jc w:val="both"/>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Numele și prenumele ..............., posesor al BI/CI seria .... nr. ............, emis(ă) de ............. la data de ..............., CNP ...................., locul nașterii ........................., data nașterii ...................., domiciliat în localitatea ..........................., str. ................. nr. ...., bl. ...., sc. ...., et. ...., ap. ...., județul .............., cod poștal ............, telefon ......................, adresa de e-mail ........................., în baza Procurii nr. .......................... din data de .................., anexată,</w:t>
      </w:r>
    </w:p>
    <w:p w:rsidR="003941CC" w:rsidRDefault="003941CC" w:rsidP="009E6946">
      <w:pPr>
        <w:pStyle w:val="NoSpacing"/>
        <w:jc w:val="both"/>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solicit răscumpărarea anticipată a subscrierii realizate prin formularul de subscriere nr. ………………. în sumă de ............... din data de ……….. în cadrul emisiunii de titluri de stat cod ……………. .</w:t>
      </w:r>
    </w:p>
    <w:p w:rsidR="003941CC" w:rsidRDefault="003941CC" w:rsidP="003941CC">
      <w:pPr>
        <w:pStyle w:val="NoSpacing"/>
        <w:jc w:val="both"/>
        <w:rPr>
          <w:rStyle w:val="spar"/>
          <w:rFonts w:ascii="Verdana" w:hAnsi="Verdana"/>
          <w:color w:val="000000"/>
          <w:sz w:val="23"/>
          <w:szCs w:val="23"/>
          <w:bdr w:val="none" w:sz="0" w:space="0" w:color="auto" w:frame="1"/>
          <w:shd w:val="clear" w:color="auto" w:fill="FFFFFF"/>
        </w:rPr>
      </w:pPr>
    </w:p>
    <w:p w:rsidR="003941CC" w:rsidRDefault="003941CC" w:rsidP="003941CC">
      <w:pPr>
        <w:pStyle w:val="NoSpacing"/>
        <w:jc w:val="both"/>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Valoarea subscrierii din care va fi dedusă contravaloarea dobânzilor plătite aferente formularului de subscriere pentru care solicit răscumpărarea anticipată îmi va fi returnată în contul de subscriere deschis la unitatea operativă a Trezoreriei Statului unde am efectuat operațiunea de subscriere.</w:t>
      </w:r>
    </w:p>
    <w:p w:rsidR="003941CC" w:rsidRDefault="003941CC" w:rsidP="003941CC">
      <w:pPr>
        <w:pStyle w:val="NoSpacing"/>
        <w:rPr>
          <w:rStyle w:val="spar"/>
          <w:rFonts w:ascii="Verdana" w:hAnsi="Verdana"/>
          <w:color w:val="000000"/>
          <w:sz w:val="23"/>
          <w:szCs w:val="23"/>
          <w:bdr w:val="none" w:sz="0" w:space="0" w:color="auto" w:frame="1"/>
          <w:shd w:val="clear" w:color="auto" w:fill="FFFFFF"/>
        </w:rPr>
      </w:pPr>
    </w:p>
    <w:p w:rsidR="003941CC" w:rsidRDefault="003941CC" w:rsidP="003941CC">
      <w:pPr>
        <w:pStyle w:val="NoSpacing"/>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Prezenta cerere este irevocabilă.</w:t>
      </w:r>
    </w:p>
    <w:p w:rsidR="003941CC" w:rsidRDefault="003941CC" w:rsidP="003941CC">
      <w:pPr>
        <w:pStyle w:val="NoSpacing"/>
        <w:rPr>
          <w:rStyle w:val="apar"/>
          <w:rFonts w:ascii="Verdana" w:hAnsi="Verdana"/>
          <w:color w:val="000000"/>
          <w:sz w:val="23"/>
          <w:szCs w:val="23"/>
          <w:bdr w:val="none" w:sz="0" w:space="0" w:color="auto" w:frame="1"/>
          <w:shd w:val="clear" w:color="auto" w:fill="FFFFFF"/>
        </w:rPr>
      </w:pPr>
      <w:r>
        <w:rPr>
          <w:bdr w:val="none" w:sz="0" w:space="0" w:color="auto" w:frame="1"/>
          <w:shd w:val="clear" w:color="auto" w:fill="FFFFFF"/>
        </w:rPr>
        <w:br/>
      </w:r>
    </w:p>
    <w:p w:rsidR="003941CC" w:rsidRDefault="003941CC" w:rsidP="003941CC">
      <w:pPr>
        <w:pStyle w:val="NoSpacing"/>
        <w:jc w:val="center"/>
        <w:rPr>
          <w:rStyle w:val="apar"/>
          <w:rFonts w:ascii="Verdana" w:hAnsi="Verdana"/>
          <w:color w:val="000000"/>
          <w:sz w:val="23"/>
          <w:szCs w:val="23"/>
          <w:bdr w:val="none" w:sz="0" w:space="0" w:color="auto" w:frame="1"/>
          <w:shd w:val="clear" w:color="auto" w:fill="FFFFFF"/>
        </w:rPr>
      </w:pPr>
      <w:r>
        <w:rPr>
          <w:rStyle w:val="apar"/>
          <w:rFonts w:ascii="Verdana" w:hAnsi="Verdana"/>
          <w:color w:val="000000"/>
          <w:sz w:val="23"/>
          <w:szCs w:val="23"/>
          <w:bdr w:val="none" w:sz="0" w:space="0" w:color="auto" w:frame="1"/>
          <w:shd w:val="clear" w:color="auto" w:fill="FFFFFF"/>
        </w:rPr>
        <w:t>Semnătura </w:t>
      </w:r>
    </w:p>
    <w:p w:rsidR="009E6946" w:rsidRDefault="009E6946" w:rsidP="003941CC">
      <w:pPr>
        <w:pStyle w:val="NoSpacing"/>
        <w:jc w:val="center"/>
        <w:rPr>
          <w:rStyle w:val="apar"/>
          <w:rFonts w:ascii="Verdana" w:hAnsi="Verdana"/>
          <w:color w:val="000000"/>
          <w:sz w:val="23"/>
          <w:szCs w:val="23"/>
          <w:bdr w:val="none" w:sz="0" w:space="0" w:color="auto" w:frame="1"/>
          <w:shd w:val="clear" w:color="auto" w:fill="FFFFFF"/>
        </w:rPr>
      </w:pPr>
    </w:p>
    <w:p w:rsidR="003941CC" w:rsidRDefault="003941CC" w:rsidP="003941CC">
      <w:pPr>
        <w:pStyle w:val="NoSpacing"/>
        <w:jc w:val="center"/>
        <w:rPr>
          <w:rStyle w:val="apar"/>
          <w:rFonts w:ascii="Verdana" w:hAnsi="Verdana"/>
          <w:color w:val="000000"/>
          <w:sz w:val="23"/>
          <w:szCs w:val="23"/>
          <w:bdr w:val="none" w:sz="0" w:space="0" w:color="auto" w:frame="1"/>
          <w:shd w:val="clear" w:color="auto" w:fill="FFFFFF"/>
        </w:rPr>
      </w:pPr>
      <w:r>
        <w:rPr>
          <w:rStyle w:val="apar"/>
          <w:rFonts w:ascii="Verdana" w:hAnsi="Verdana"/>
          <w:color w:val="000000"/>
          <w:sz w:val="23"/>
          <w:szCs w:val="23"/>
          <w:bdr w:val="none" w:sz="0" w:space="0" w:color="auto" w:frame="1"/>
          <w:shd w:val="clear" w:color="auto" w:fill="FFFFFF"/>
        </w:rPr>
        <w:t>....................</w:t>
      </w:r>
    </w:p>
    <w:p w:rsidR="003941CC" w:rsidRDefault="003941CC" w:rsidP="003941CC">
      <w:pPr>
        <w:pStyle w:val="NoSpacing"/>
        <w:jc w:val="center"/>
        <w:rPr>
          <w:rStyle w:val="apar"/>
          <w:rFonts w:ascii="Verdana" w:hAnsi="Verdana"/>
          <w:color w:val="000000"/>
          <w:sz w:val="23"/>
          <w:szCs w:val="23"/>
          <w:bdr w:val="none" w:sz="0" w:space="0" w:color="auto" w:frame="1"/>
          <w:shd w:val="clear" w:color="auto" w:fill="FFFFFF"/>
        </w:rPr>
      </w:pPr>
      <w:r>
        <w:rPr>
          <w:rStyle w:val="apar"/>
          <w:rFonts w:ascii="Verdana" w:hAnsi="Verdana"/>
          <w:color w:val="000000"/>
          <w:sz w:val="23"/>
          <w:szCs w:val="23"/>
          <w:bdr w:val="none" w:sz="0" w:space="0" w:color="auto" w:frame="1"/>
          <w:shd w:val="clear" w:color="auto" w:fill="FFFFFF"/>
        </w:rPr>
        <w:t>Data</w:t>
      </w:r>
    </w:p>
    <w:p w:rsidR="009E6946" w:rsidRDefault="009E6946" w:rsidP="003941CC">
      <w:pPr>
        <w:pStyle w:val="NoSpacing"/>
        <w:jc w:val="center"/>
        <w:rPr>
          <w:rStyle w:val="apar"/>
          <w:rFonts w:ascii="Verdana" w:hAnsi="Verdana"/>
          <w:color w:val="000000"/>
          <w:sz w:val="23"/>
          <w:szCs w:val="23"/>
          <w:bdr w:val="none" w:sz="0" w:space="0" w:color="auto" w:frame="1"/>
          <w:shd w:val="clear" w:color="auto" w:fill="FFFFFF"/>
        </w:rPr>
      </w:pPr>
    </w:p>
    <w:p w:rsidR="003941CC" w:rsidRDefault="003941CC" w:rsidP="003941CC">
      <w:pPr>
        <w:pStyle w:val="NoSpacing"/>
        <w:jc w:val="center"/>
        <w:rPr>
          <w:rStyle w:val="apar"/>
          <w:rFonts w:ascii="Verdana" w:hAnsi="Verdana"/>
          <w:color w:val="000000"/>
          <w:sz w:val="23"/>
          <w:szCs w:val="23"/>
          <w:bdr w:val="none" w:sz="0" w:space="0" w:color="auto" w:frame="1"/>
          <w:shd w:val="clear" w:color="auto" w:fill="FFFFFF"/>
        </w:rPr>
      </w:pPr>
      <w:r>
        <w:rPr>
          <w:rStyle w:val="apar"/>
          <w:rFonts w:ascii="Verdana" w:hAnsi="Verdana"/>
          <w:color w:val="000000"/>
          <w:sz w:val="23"/>
          <w:szCs w:val="23"/>
          <w:bdr w:val="none" w:sz="0" w:space="0" w:color="auto" w:frame="1"/>
          <w:shd w:val="clear" w:color="auto" w:fill="FFFFFF"/>
        </w:rPr>
        <w:t>....................</w:t>
      </w:r>
    </w:p>
    <w:p w:rsidR="003941CC" w:rsidRDefault="003941CC" w:rsidP="003941CC">
      <w:pPr>
        <w:pStyle w:val="NoSpacing"/>
        <w:rPr>
          <w:rStyle w:val="apar"/>
          <w:rFonts w:ascii="Verdana" w:hAnsi="Verdana"/>
          <w:color w:val="000000"/>
          <w:sz w:val="23"/>
          <w:szCs w:val="23"/>
          <w:bdr w:val="none" w:sz="0" w:space="0" w:color="auto" w:frame="1"/>
          <w:shd w:val="clear" w:color="auto" w:fill="FFFFFF"/>
        </w:rPr>
      </w:pPr>
    </w:p>
    <w:p w:rsidR="003941CC" w:rsidRDefault="003941CC" w:rsidP="003941CC">
      <w:pPr>
        <w:pStyle w:val="NoSpacing"/>
        <w:rPr>
          <w:rStyle w:val="apar"/>
          <w:rFonts w:ascii="Verdana" w:hAnsi="Verdana"/>
          <w:color w:val="000000"/>
          <w:sz w:val="23"/>
          <w:szCs w:val="23"/>
          <w:bdr w:val="none" w:sz="0" w:space="0" w:color="auto" w:frame="1"/>
          <w:shd w:val="clear" w:color="auto" w:fill="FFFFFF"/>
        </w:rPr>
      </w:pPr>
    </w:p>
    <w:p w:rsidR="003941CC" w:rsidRDefault="003941CC" w:rsidP="003941CC">
      <w:pPr>
        <w:pStyle w:val="NoSpacing"/>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NOTE:</w:t>
      </w:r>
    </w:p>
    <w:p w:rsidR="003941CC" w:rsidRDefault="003941CC" w:rsidP="003941CC">
      <w:pPr>
        <w:pStyle w:val="NoSpacing"/>
        <w:rPr>
          <w:rStyle w:val="spar"/>
          <w:rFonts w:ascii="Verdana" w:hAnsi="Verdana"/>
          <w:color w:val="000000"/>
          <w:sz w:val="23"/>
          <w:szCs w:val="23"/>
          <w:bdr w:val="none" w:sz="0" w:space="0" w:color="auto" w:frame="1"/>
          <w:shd w:val="clear" w:color="auto" w:fill="FFFFFF"/>
        </w:rPr>
      </w:pPr>
      <w:r>
        <w:rPr>
          <w:rStyle w:val="spar"/>
          <w:rFonts w:ascii="Verdana" w:hAnsi="Verdana"/>
          <w:color w:val="000000"/>
          <w:sz w:val="23"/>
          <w:szCs w:val="23"/>
          <w:bdr w:val="none" w:sz="0" w:space="0" w:color="auto" w:frame="1"/>
          <w:shd w:val="clear" w:color="auto" w:fill="FFFFFF"/>
        </w:rPr>
        <w:t>Cererea de răscumpărare anticipată se întocmește în două exemplare.</w:t>
      </w:r>
    </w:p>
    <w:p w:rsidR="00505F1D" w:rsidRDefault="003941CC" w:rsidP="003941CC">
      <w:pPr>
        <w:pStyle w:val="NoSpacing"/>
      </w:pPr>
      <w:r>
        <w:rPr>
          <w:rStyle w:val="spar"/>
          <w:rFonts w:ascii="Verdana" w:hAnsi="Verdana"/>
          <w:color w:val="000000"/>
          <w:sz w:val="23"/>
          <w:szCs w:val="23"/>
          <w:bdr w:val="none" w:sz="0" w:space="0" w:color="auto" w:frame="1"/>
          <w:shd w:val="clear" w:color="auto" w:fill="FFFFFF"/>
        </w:rPr>
        <w:t>Cererea de răscumpărare anticipată se depune cu cel puțin 60 de zile lucrătoare înaintea datelor de plată a/ale dobânzii/lor sau a valorii nominale prevăzute în prospectul de emisiune.</w:t>
      </w:r>
    </w:p>
    <w:sectPr w:rsidR="00505F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1CC"/>
    <w:rsid w:val="003941CC"/>
    <w:rsid w:val="00505F1D"/>
    <w:rsid w:val="009E69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55A4F-4A52-432E-8023-6337AB499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ar">
    <w:name w:val="s_par"/>
    <w:basedOn w:val="DefaultParagraphFont"/>
    <w:rsid w:val="003941CC"/>
  </w:style>
  <w:style w:type="character" w:customStyle="1" w:styleId="apar">
    <w:name w:val="a_par"/>
    <w:basedOn w:val="DefaultParagraphFont"/>
    <w:rsid w:val="003941CC"/>
  </w:style>
  <w:style w:type="paragraph" w:styleId="NoSpacing">
    <w:name w:val="No Spacing"/>
    <w:uiPriority w:val="1"/>
    <w:qFormat/>
    <w:rsid w:val="003941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306</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Denisa</dc:creator>
  <cp:keywords/>
  <dc:description/>
  <cp:lastModifiedBy>Denisa</cp:lastModifiedBy>
  <cp:revision>1</cp:revision>
  <dcterms:created xsi:type="dcterms:W3CDTF">2019-07-03T15:19:00Z</dcterms:created>
  <dcterms:modified xsi:type="dcterms:W3CDTF">2019-07-03T15:39:00Z</dcterms:modified>
</cp:coreProperties>
</file>